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0001907735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10"/>
        <w:gridCol w:w="3495"/>
      </w:tblGrid>
      <w:tr>
        <w:trPr/>
        <w:tc>
          <w:tcPr>
            <w:tcW w:w="6710" w:type="dxa"/>
            <w:tcBorders/>
            <w:vAlign w:val="center"/>
          </w:tcPr>
          <w:p>
            <w:pPr>
              <w:pStyle w:val="TableContents"/>
              <w:bidi w:val="0"/>
              <w:spacing w:before="0" w:after="283"/>
              <w:jc w:val="left"/>
              <w:rPr/>
            </w:pPr>
            <w:r>
              <w:rPr/>
              <w:t>Name of Issuer</w:t>
            </w:r>
          </w:p>
        </w:tc>
        <w:tc>
          <w:tcPr>
            <w:tcW w:w="3495" w:type="dxa"/>
            <w:tcBorders/>
            <w:vAlign w:val="center"/>
          </w:tcPr>
          <w:p>
            <w:pPr>
              <w:pStyle w:val="TableContents"/>
              <w:bidi w:val="0"/>
              <w:spacing w:before="0" w:after="0"/>
              <w:jc w:val="left"/>
              <w:rPr/>
            </w:pPr>
            <w:r>
              <w:rPr/>
              <w:t>Riskified Ltd.</w:t>
            </w:r>
          </w:p>
        </w:tc>
      </w:tr>
      <w:tr>
        <w:trPr/>
        <w:tc>
          <w:tcPr>
            <w:tcW w:w="6710" w:type="dxa"/>
            <w:tcBorders/>
            <w:vAlign w:val="center"/>
          </w:tcPr>
          <w:p>
            <w:pPr>
              <w:pStyle w:val="TableContents"/>
              <w:bidi w:val="0"/>
              <w:spacing w:before="0" w:after="283"/>
              <w:jc w:val="left"/>
              <w:rPr/>
            </w:pPr>
            <w:r>
              <w:rPr/>
              <w:t>SEC File Number</w:t>
            </w:r>
          </w:p>
        </w:tc>
        <w:tc>
          <w:tcPr>
            <w:tcW w:w="3495" w:type="dxa"/>
            <w:tcBorders/>
            <w:vAlign w:val="center"/>
          </w:tcPr>
          <w:p>
            <w:pPr>
              <w:pStyle w:val="TableContents"/>
              <w:bidi w:val="0"/>
              <w:spacing w:before="0" w:after="0"/>
              <w:jc w:val="left"/>
              <w:rPr/>
            </w:pPr>
            <w:r>
              <w:rPr/>
              <w:t>001-40692</w:t>
            </w:r>
          </w:p>
        </w:tc>
      </w:tr>
      <w:tr>
        <w:trPr/>
        <w:tc>
          <w:tcPr>
            <w:tcW w:w="6710" w:type="dxa"/>
            <w:tcBorders/>
            <w:vAlign w:val="center"/>
          </w:tcPr>
          <w:p>
            <w:pPr>
              <w:pStyle w:val="TableContents"/>
              <w:bidi w:val="0"/>
              <w:spacing w:before="0" w:after="283"/>
              <w:jc w:val="left"/>
              <w:rPr/>
            </w:pPr>
            <w:r>
              <w:rPr/>
              <w:t>Address of Issuer</w:t>
            </w:r>
          </w:p>
        </w:tc>
        <w:tc>
          <w:tcPr>
            <w:tcW w:w="3495" w:type="dxa"/>
            <w:tcBorders/>
            <w:vAlign w:val="center"/>
          </w:tcPr>
          <w:p>
            <w:pPr>
              <w:pStyle w:val="TableContents"/>
              <w:bidi w:val="0"/>
              <w:spacing w:before="0" w:after="0"/>
              <w:jc w:val="left"/>
              <w:rPr/>
            </w:pPr>
            <w:r>
              <w:rPr/>
              <w:t>220 5th Avenue, 2nd Floor</w:t>
              <w:br/>
              <w:t>New York</w:t>
              <w:br/>
              <w:t xml:space="preserve">NEW YORK </w:t>
              <w:br/>
              <w:t>10001</w:t>
            </w:r>
          </w:p>
        </w:tc>
      </w:tr>
      <w:tr>
        <w:trPr/>
        <w:tc>
          <w:tcPr>
            <w:tcW w:w="6710" w:type="dxa"/>
            <w:tcBorders/>
            <w:vAlign w:val="center"/>
          </w:tcPr>
          <w:p>
            <w:pPr>
              <w:pStyle w:val="TableContents"/>
              <w:bidi w:val="0"/>
              <w:spacing w:before="0" w:after="283"/>
              <w:jc w:val="left"/>
              <w:rPr/>
            </w:pPr>
            <w:r>
              <w:rPr/>
              <w:t>Phone</w:t>
            </w:r>
          </w:p>
        </w:tc>
        <w:tc>
          <w:tcPr>
            <w:tcW w:w="3495" w:type="dxa"/>
            <w:tcBorders/>
            <w:vAlign w:val="center"/>
          </w:tcPr>
          <w:p>
            <w:pPr>
              <w:pStyle w:val="TableContents"/>
              <w:bidi w:val="0"/>
              <w:spacing w:before="0" w:after="0"/>
              <w:jc w:val="left"/>
              <w:rPr/>
            </w:pPr>
            <w:r>
              <w:rPr/>
              <w:t>2033009264</w:t>
            </w:r>
          </w:p>
        </w:tc>
      </w:tr>
      <w:tr>
        <w:trPr/>
        <w:tc>
          <w:tcPr>
            <w:tcW w:w="6710" w:type="dxa"/>
            <w:tcBorders/>
            <w:vAlign w:val="center"/>
          </w:tcPr>
          <w:p>
            <w:pPr>
              <w:pStyle w:val="TableContents"/>
              <w:bidi w:val="0"/>
              <w:spacing w:before="0" w:after="283"/>
              <w:jc w:val="left"/>
              <w:rPr/>
            </w:pPr>
            <w:r>
              <w:rPr/>
              <w:t>Name of Person for Whose Account the Securities are To Be Sold</w:t>
            </w:r>
          </w:p>
        </w:tc>
        <w:tc>
          <w:tcPr>
            <w:tcW w:w="3495" w:type="dxa"/>
            <w:tcBorders/>
            <w:vAlign w:val="center"/>
          </w:tcPr>
          <w:p>
            <w:pPr>
              <w:pStyle w:val="TableContents"/>
              <w:bidi w:val="0"/>
              <w:spacing w:before="0" w:after="0"/>
              <w:jc w:val="left"/>
              <w:rPr/>
            </w:pPr>
            <w:r>
              <w:rPr/>
              <w:t>EIDO GAL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10" w:type="dxa"/>
            <w:tcBorders/>
            <w:vAlign w:val="center"/>
          </w:tcPr>
          <w:p>
            <w:pPr>
              <w:pStyle w:val="TableContents"/>
              <w:bidi w:val="0"/>
              <w:spacing w:before="0" w:after="283"/>
              <w:jc w:val="left"/>
              <w:rPr/>
            </w:pPr>
            <w:r>
              <w:rPr/>
              <w:t>Relationship to Issuer</w:t>
            </w:r>
          </w:p>
        </w:tc>
        <w:tc>
          <w:tcPr>
            <w:tcW w:w="3495" w:type="dxa"/>
            <w:tcBorders/>
            <w:vAlign w:val="center"/>
          </w:tcPr>
          <w:p>
            <w:pPr>
              <w:pStyle w:val="TableContents"/>
              <w:bidi w:val="0"/>
              <w:spacing w:before="0" w:after="0"/>
              <w:jc w:val="left"/>
              <w:rPr/>
            </w:pPr>
            <w:r>
              <w:rPr/>
              <w:t>Director</w:t>
            </w:r>
          </w:p>
        </w:tc>
      </w:tr>
      <w:tr>
        <w:trPr/>
        <w:tc>
          <w:tcPr>
            <w:tcW w:w="6710" w:type="dxa"/>
            <w:tcBorders/>
            <w:vAlign w:val="center"/>
          </w:tcPr>
          <w:p>
            <w:pPr>
              <w:pStyle w:val="TableContents"/>
              <w:bidi w:val="0"/>
              <w:spacing w:before="0" w:after="283"/>
              <w:jc w:val="left"/>
              <w:rPr/>
            </w:pPr>
            <w:r>
              <w:rPr/>
              <w:t>Relationship to Issuer</w:t>
            </w:r>
          </w:p>
        </w:tc>
        <w:tc>
          <w:tcPr>
            <w:tcW w:w="349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150000</w:t>
            </w:r>
          </w:p>
        </w:tc>
        <w:tc>
          <w:tcPr>
            <w:tcW w:w="1460" w:type="dxa"/>
            <w:tcBorders/>
            <w:vAlign w:val="center"/>
          </w:tcPr>
          <w:p>
            <w:pPr>
              <w:pStyle w:val="TableContents"/>
              <w:bidi w:val="0"/>
              <w:spacing w:before="0" w:after="283"/>
              <w:jc w:val="left"/>
              <w:rPr/>
            </w:pPr>
            <w:r>
              <w:rPr/>
              <w:t>1039500.00</w:t>
            </w:r>
          </w:p>
        </w:tc>
        <w:tc>
          <w:tcPr>
            <w:tcW w:w="1550" w:type="dxa"/>
            <w:tcBorders/>
            <w:vAlign w:val="center"/>
          </w:tcPr>
          <w:p>
            <w:pPr>
              <w:pStyle w:val="TableContents"/>
              <w:bidi w:val="0"/>
              <w:spacing w:before="0" w:after="283"/>
              <w:jc w:val="left"/>
              <w:rPr/>
            </w:pPr>
            <w:r>
              <w:rPr/>
              <w:t>91847753</w:t>
            </w:r>
          </w:p>
        </w:tc>
        <w:tc>
          <w:tcPr>
            <w:tcW w:w="1565" w:type="dxa"/>
            <w:tcBorders/>
            <w:vAlign w:val="center"/>
          </w:tcPr>
          <w:p>
            <w:pPr>
              <w:pStyle w:val="TableContents"/>
              <w:bidi w:val="0"/>
              <w:spacing w:before="0" w:after="283"/>
              <w:jc w:val="left"/>
              <w:rPr/>
            </w:pPr>
            <w:r>
              <w:rPr/>
              <w:t>09/04/2026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150000</w:t>
            </w:r>
          </w:p>
        </w:tc>
        <w:tc>
          <w:tcPr>
            <w:tcW w:w="1078" w:type="dxa"/>
            <w:tcBorders/>
            <w:vAlign w:val="center"/>
          </w:tcPr>
          <w:p>
            <w:pPr>
              <w:pStyle w:val="TableContents"/>
              <w:bidi w:val="0"/>
              <w:spacing w:before="0" w:after="283"/>
              <w:jc w:val="left"/>
              <w:rPr/>
            </w:pPr>
            <w:r>
              <w:rPr/>
              <w:t>04/01/2025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04/01/2025 through 04/01/2026.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09/04/2026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06/05/2026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Eido Gal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3099</Characters>
  <CharactersWithSpaces>3659</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